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C62D4" w14:textId="5C0D8F2F" w:rsidR="004D0BAB" w:rsidRPr="00FC2510" w:rsidRDefault="003D1D99" w:rsidP="005E0FC2">
      <w:pPr>
        <w:jc w:val="center"/>
        <w:rPr>
          <w:rFonts w:cstheme="minorHAnsi"/>
          <w:sz w:val="36"/>
          <w:szCs w:val="36"/>
        </w:rPr>
      </w:pPr>
      <w:r w:rsidRPr="003D1D99">
        <w:rPr>
          <w:rFonts w:eastAsia="Times New Roman" w:cstheme="min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1950AE35" wp14:editId="0BC2F0FF">
            <wp:simplePos x="0" y="0"/>
            <wp:positionH relativeFrom="column">
              <wp:posOffset>4993005</wp:posOffset>
            </wp:positionH>
            <wp:positionV relativeFrom="paragraph">
              <wp:posOffset>-144145</wp:posOffset>
            </wp:positionV>
            <wp:extent cx="1193708" cy="1133475"/>
            <wp:effectExtent l="0" t="0" r="698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70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49F">
        <w:rPr>
          <w:rFonts w:cstheme="minorHAnsi"/>
          <w:sz w:val="36"/>
          <w:szCs w:val="36"/>
        </w:rPr>
        <w:t>IZBOLJŠAMO ODNBOS DO HRANE</w:t>
      </w:r>
    </w:p>
    <w:p w14:paraId="37704048" w14:textId="77777777" w:rsidR="003D1D99" w:rsidRDefault="003D1D99" w:rsidP="00C8118A">
      <w:pPr>
        <w:spacing w:after="0" w:line="240" w:lineRule="auto"/>
        <w:jc w:val="center"/>
        <w:rPr>
          <w:rFonts w:eastAsia="Times New Roman" w:cstheme="minorHAnsi"/>
          <w:bCs/>
          <w:sz w:val="24"/>
          <w:szCs w:val="24"/>
          <w:lang w:eastAsia="sl-SI"/>
        </w:rPr>
      </w:pPr>
    </w:p>
    <w:p w14:paraId="3731FF82" w14:textId="3E196D29" w:rsidR="00E20D6C" w:rsidRDefault="003D1D99" w:rsidP="00640DCA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  <w:bookmarkStart w:id="0" w:name="_GoBack"/>
      <w:bookmarkEnd w:id="0"/>
      <w:r>
        <w:rPr>
          <w:rFonts w:eastAsia="Times New Roman" w:cstheme="minorHAnsi"/>
          <w:b/>
          <w:sz w:val="24"/>
          <w:szCs w:val="24"/>
          <w:lang w:eastAsia="sl-SI"/>
        </w:rPr>
        <w:t>KRATKA EVALVACIJA:</w:t>
      </w:r>
      <w:r w:rsidRPr="003D1D99">
        <w:rPr>
          <w:noProof/>
          <w:lang w:eastAsia="sl-SI"/>
        </w:rPr>
        <w:t xml:space="preserve"> </w:t>
      </w:r>
    </w:p>
    <w:p w14:paraId="4BA61A1A" w14:textId="29D50FB2" w:rsidR="003D1D99" w:rsidRDefault="003D1D99" w:rsidP="00640DCA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Pri letošnjem Unesco projektu smo si skupaj z učenci izbrali temo IZBOLJŠAMO ODNOS DO HRANE. Delo je potekalo sproščeno, predvsem z namenom približati učencu problematiko zavržene hrane. S pomočjo posnetkov s spleta (na temo lakota in predelava hrane) so učenci izboljšali odnos do</w:t>
      </w:r>
      <w:r w:rsidR="00FA445E">
        <w:rPr>
          <w:rFonts w:eastAsia="Times New Roman" w:cstheme="minorHAnsi"/>
          <w:sz w:val="24"/>
          <w:szCs w:val="24"/>
          <w:lang w:eastAsia="sl-SI"/>
        </w:rPr>
        <w:t xml:space="preserve"> hrane. To se je predvsem pokazalo</w:t>
      </w:r>
      <w:r>
        <w:rPr>
          <w:rFonts w:eastAsia="Times New Roman" w:cstheme="minorHAnsi"/>
          <w:sz w:val="24"/>
          <w:szCs w:val="24"/>
          <w:lang w:eastAsia="sl-SI"/>
        </w:rPr>
        <w:t xml:space="preserve"> v času šolske malice in kosila, kajti učenci so se trudili pojesti vse kar so dobili na krožnih oz. so vzeli točno toliko, kot so presodili, da bodo v enem obroku lahko pojedli. Tako je bilo zavržene hrane te dni veliko manj. S kuharico smo se dogovorili, da sadja, ki ga učenci celotne podružnične šole v roku dveh dneh ne poje</w:t>
      </w:r>
      <w:r w:rsidR="00FA445E">
        <w:rPr>
          <w:rFonts w:eastAsia="Times New Roman" w:cstheme="minorHAnsi"/>
          <w:sz w:val="24"/>
          <w:szCs w:val="24"/>
          <w:lang w:eastAsia="sl-SI"/>
        </w:rPr>
        <w:t>do</w:t>
      </w:r>
      <w:r w:rsidR="00657B9E">
        <w:rPr>
          <w:rFonts w:eastAsia="Times New Roman" w:cstheme="minorHAnsi"/>
          <w:sz w:val="24"/>
          <w:szCs w:val="24"/>
          <w:lang w:eastAsia="sl-SI"/>
        </w:rPr>
        <w:t>,</w:t>
      </w:r>
      <w:r w:rsidR="00FA445E">
        <w:rPr>
          <w:rFonts w:eastAsia="Times New Roman" w:cstheme="minorHAnsi"/>
          <w:sz w:val="24"/>
          <w:szCs w:val="24"/>
          <w:lang w:eastAsia="sl-SI"/>
        </w:rPr>
        <w:t xml:space="preserve"> ne zavrže in iz tega smo si pri uri gospodinjstva kar parkrat pripravili novo jed (</w:t>
      </w:r>
      <w:r w:rsidR="00657B9E">
        <w:rPr>
          <w:rFonts w:eastAsia="Times New Roman" w:cstheme="minorHAnsi"/>
          <w:sz w:val="24"/>
          <w:szCs w:val="24"/>
          <w:lang w:eastAsia="sl-SI"/>
        </w:rPr>
        <w:t xml:space="preserve">sadni </w:t>
      </w:r>
      <w:proofErr w:type="spellStart"/>
      <w:r w:rsidR="00FA445E">
        <w:rPr>
          <w:rFonts w:eastAsia="Times New Roman" w:cstheme="minorHAnsi"/>
          <w:sz w:val="24"/>
          <w:szCs w:val="24"/>
          <w:lang w:eastAsia="sl-SI"/>
        </w:rPr>
        <w:t>smuti</w:t>
      </w:r>
      <w:proofErr w:type="spellEnd"/>
      <w:r w:rsidR="00FA445E">
        <w:rPr>
          <w:rFonts w:eastAsia="Times New Roman" w:cstheme="minorHAnsi"/>
          <w:sz w:val="24"/>
          <w:szCs w:val="24"/>
          <w:lang w:eastAsia="sl-SI"/>
        </w:rPr>
        <w:t xml:space="preserve"> ter pečena jabolka). </w:t>
      </w:r>
      <w:proofErr w:type="spellStart"/>
      <w:r w:rsidR="002E05EE">
        <w:rPr>
          <w:rFonts w:eastAsia="Times New Roman" w:cstheme="minorHAnsi"/>
          <w:sz w:val="24"/>
          <w:szCs w:val="24"/>
          <w:lang w:eastAsia="sl-SI"/>
        </w:rPr>
        <w:t>Smuti</w:t>
      </w:r>
      <w:proofErr w:type="spellEnd"/>
      <w:r w:rsidR="002E05EE">
        <w:rPr>
          <w:rFonts w:eastAsia="Times New Roman" w:cstheme="minorHAnsi"/>
          <w:sz w:val="24"/>
          <w:szCs w:val="24"/>
          <w:lang w:eastAsia="sl-SI"/>
        </w:rPr>
        <w:t xml:space="preserve"> smo postregli tudi učencem nižjih razredov.</w:t>
      </w:r>
    </w:p>
    <w:p w14:paraId="348E95FC" w14:textId="65384254" w:rsidR="00FA445E" w:rsidRDefault="00FA445E" w:rsidP="00640DCA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Pogledali pa smo si tudi domač videoposnetek, katerega je učenec s pomočjo staršev posnel doma. Učenec je na posnetku skupaj z mamo natančno prikazal pripravo domačega jogurta, nato pa je sestavine prin</w:t>
      </w:r>
      <w:r w:rsidR="00657B9E">
        <w:rPr>
          <w:rFonts w:eastAsia="Times New Roman" w:cstheme="minorHAnsi"/>
          <w:sz w:val="24"/>
          <w:szCs w:val="24"/>
          <w:lang w:eastAsia="sl-SI"/>
        </w:rPr>
        <w:t>esel tudi v šolo, kjer so si</w:t>
      </w:r>
      <w:r>
        <w:rPr>
          <w:rFonts w:eastAsia="Times New Roman" w:cstheme="minorHAnsi"/>
          <w:sz w:val="24"/>
          <w:szCs w:val="24"/>
          <w:lang w:eastAsia="sl-SI"/>
        </w:rPr>
        <w:t xml:space="preserve"> ga učenci lahko pripravili in ga tudi okusili. Zelo so uživali in doživeli projekt. </w:t>
      </w:r>
    </w:p>
    <w:p w14:paraId="5DB07092" w14:textId="6ADFF0E4" w:rsidR="00FB6E13" w:rsidRPr="00657B9E" w:rsidRDefault="00FA445E" w:rsidP="00081B3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br/>
        <w:t>Prilagam še nekaj utrinkov:</w:t>
      </w:r>
    </w:p>
    <w:p w14:paraId="04EEC85A" w14:textId="6598F78C" w:rsidR="0068491E" w:rsidRDefault="00730065" w:rsidP="002A49FB">
      <w:pPr>
        <w:spacing w:after="0" w:line="240" w:lineRule="auto"/>
        <w:rPr>
          <w:rFonts w:cstheme="minorHAnsi"/>
          <w:sz w:val="24"/>
          <w:szCs w:val="24"/>
        </w:rPr>
      </w:pPr>
      <w:r w:rsidRPr="00FC2510">
        <w:rPr>
          <w:rFonts w:cstheme="minorHAnsi"/>
          <w:sz w:val="24"/>
          <w:szCs w:val="24"/>
        </w:rPr>
        <w:t xml:space="preserve"> </w:t>
      </w:r>
      <w:r w:rsidR="00657B9E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 wp14:anchorId="3A55810F" wp14:editId="59E8A870">
            <wp:extent cx="1814513" cy="2419350"/>
            <wp:effectExtent l="0" t="0" r="0" b="0"/>
            <wp:docPr id="5" name="Slika 5" descr="C:\Users\laris\AppData\Local\Microsoft\Windows\INetCache\Content.Word\165198717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\AppData\Local\Microsoft\Windows\INetCache\Content.Word\1651987174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13" cy="24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B9E">
        <w:rPr>
          <w:rFonts w:cstheme="minorHAnsi"/>
          <w:sz w:val="24"/>
          <w:szCs w:val="24"/>
        </w:rPr>
        <w:t xml:space="preserve">   </w:t>
      </w:r>
      <w:r w:rsidR="0041168E">
        <w:rPr>
          <w:rFonts w:cstheme="minorHAnsi"/>
          <w:sz w:val="24"/>
          <w:szCs w:val="24"/>
        </w:rPr>
        <w:pict w14:anchorId="560345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92pt">
            <v:imagedata r:id="rId9" o:title="1651987174542"/>
          </v:shape>
        </w:pict>
      </w:r>
      <w:r w:rsidR="00657B9E">
        <w:rPr>
          <w:rFonts w:cstheme="minorHAnsi"/>
          <w:sz w:val="24"/>
          <w:szCs w:val="24"/>
        </w:rPr>
        <w:t xml:space="preserve">  </w:t>
      </w:r>
      <w:r w:rsidR="00657B9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6ED6F6BD" wp14:editId="0170E0FF">
            <wp:extent cx="1819275" cy="2428778"/>
            <wp:effectExtent l="0" t="0" r="0" b="0"/>
            <wp:docPr id="12" name="Slika 12" descr="C:\Users\laris\AppData\Local\Microsoft\Windows\INetCache\Content.Word\165198717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ris\AppData\Local\Microsoft\Windows\INetCache\Content.Word\1651987174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76" cy="24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F7522" w14:textId="0E2FE98D" w:rsidR="00657B9E" w:rsidRDefault="00EE50E5" w:rsidP="002A49FB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27423797">
          <v:shape id="_x0000_s1028" type="#_x0000_t75" style="position:absolute;margin-left:319.15pt;margin-top:14.9pt;width:142.5pt;height:189.75pt;z-index:251662336;mso-position-horizontal-relative:text;mso-position-vertical-relative:text;mso-width-relative:page;mso-height-relative:page">
            <v:imagedata r:id="rId11" o:title="tmp_1652000747976"/>
          </v:shape>
        </w:pict>
      </w:r>
    </w:p>
    <w:p w14:paraId="5E59BF9E" w14:textId="62744B76" w:rsidR="00657B9E" w:rsidRDefault="00657B9E" w:rsidP="002A49F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</w:p>
    <w:p w14:paraId="348BC4DC" w14:textId="3DCC1BBC" w:rsidR="00657B9E" w:rsidRDefault="00EE50E5" w:rsidP="002A49FB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pict w14:anchorId="1616CC82">
          <v:shape id="_x0000_s1029" type="#_x0000_t75" style="position:absolute;margin-left:318.4pt;margin-top:180.25pt;width:176.25pt;height:102.5pt;z-index:251664384;mso-position-horizontal-relative:text;mso-position-vertical-relative:text;mso-width-relative:page;mso-height-relative:page">
            <v:imagedata r:id="rId12" o:title="tmp_1652000810719" croptop="14580f" cropleft="-217f"/>
          </v:shape>
        </w:pict>
      </w:r>
      <w:r w:rsidR="002E05EE">
        <w:rPr>
          <w:rFonts w:cstheme="minorHAnsi"/>
          <w:noProof/>
          <w:sz w:val="36"/>
          <w:szCs w:val="36"/>
          <w:lang w:eastAsia="sl-SI"/>
        </w:rPr>
        <w:drawing>
          <wp:inline distT="0" distB="0" distL="0" distR="0" wp14:anchorId="0F3AE0E8" wp14:editId="4FBAB0B3">
            <wp:extent cx="3905250" cy="3981450"/>
            <wp:effectExtent l="0" t="0" r="0" b="0"/>
            <wp:docPr id="1" name="Slika 1" descr="C:\Users\laris\AppData\Local\Microsoft\Windows\INetCache\Content.Word\165200086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is\AppData\Local\Microsoft\Windows\INetCache\Content.Word\1652000861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" t="26659" r="1667" b="28587"/>
                    <a:stretch/>
                  </pic:blipFill>
                  <pic:spPr bwMode="auto">
                    <a:xfrm>
                      <a:off x="0" y="0"/>
                      <a:ext cx="39052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32D4D" w14:textId="3364D1A9" w:rsidR="00657B9E" w:rsidRPr="00FC2510" w:rsidRDefault="00657B9E" w:rsidP="002A49FB">
      <w:pPr>
        <w:spacing w:after="0" w:line="240" w:lineRule="auto"/>
        <w:rPr>
          <w:rFonts w:cstheme="minorHAnsi"/>
          <w:sz w:val="24"/>
          <w:szCs w:val="24"/>
        </w:rPr>
      </w:pPr>
    </w:p>
    <w:sectPr w:rsidR="00657B9E" w:rsidRPr="00FC251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E1C2E" w14:textId="77777777" w:rsidR="00EE50E5" w:rsidRDefault="00EE50E5" w:rsidP="00A25D4F">
      <w:pPr>
        <w:spacing w:after="0" w:line="240" w:lineRule="auto"/>
      </w:pPr>
      <w:r>
        <w:separator/>
      </w:r>
    </w:p>
  </w:endnote>
  <w:endnote w:type="continuationSeparator" w:id="0">
    <w:p w14:paraId="58F75336" w14:textId="77777777" w:rsidR="00EE50E5" w:rsidRDefault="00EE50E5" w:rsidP="00A25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7987F1" w14:textId="77777777" w:rsidR="00EE50E5" w:rsidRDefault="00EE50E5" w:rsidP="00A25D4F">
      <w:pPr>
        <w:spacing w:after="0" w:line="240" w:lineRule="auto"/>
      </w:pPr>
      <w:r>
        <w:separator/>
      </w:r>
    </w:p>
  </w:footnote>
  <w:footnote w:type="continuationSeparator" w:id="0">
    <w:p w14:paraId="51217975" w14:textId="77777777" w:rsidR="00EE50E5" w:rsidRDefault="00EE50E5" w:rsidP="00A25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05710" w14:textId="40EFB3B3" w:rsidR="00A25D4F" w:rsidRPr="0060049F" w:rsidRDefault="00A25D4F" w:rsidP="0060049F">
    <w:pPr>
      <w:pStyle w:val="Glava"/>
      <w:tabs>
        <w:tab w:val="clear" w:pos="4536"/>
        <w:tab w:val="clear" w:pos="9072"/>
        <w:tab w:val="left" w:pos="2580"/>
        <w:tab w:val="left" w:pos="2985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120" w:line="276" w:lineRule="auto"/>
      <w:rPr>
        <w:b/>
        <w:bCs/>
        <w:color w:val="1F497D" w:themeColor="text2"/>
        <w:sz w:val="28"/>
        <w:szCs w:val="28"/>
      </w:rPr>
    </w:pPr>
    <w:r>
      <w:rPr>
        <w:b/>
        <w:bCs/>
        <w:color w:val="1F497D" w:themeColor="text2"/>
        <w:sz w:val="28"/>
        <w:szCs w:val="28"/>
      </w:rPr>
      <w:tab/>
    </w:r>
    <w:r w:rsidR="0060049F" w:rsidRPr="0060049F">
      <w:rPr>
        <w:b/>
        <w:bCs/>
        <w:noProof/>
        <w:color w:val="1F497D" w:themeColor="text2"/>
        <w:sz w:val="28"/>
        <w:szCs w:val="28"/>
        <w:lang w:eastAsia="sl-SI"/>
      </w:rPr>
      <w:drawing>
        <wp:inline distT="0" distB="0" distL="0" distR="0" wp14:anchorId="34732086" wp14:editId="71821B20">
          <wp:extent cx="5760720" cy="1355725"/>
          <wp:effectExtent l="0" t="0" r="0" b="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355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B1C04"/>
    <w:multiLevelType w:val="hybridMultilevel"/>
    <w:tmpl w:val="32125A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429F4"/>
    <w:multiLevelType w:val="hybridMultilevel"/>
    <w:tmpl w:val="563ED9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A75A3"/>
    <w:multiLevelType w:val="hybridMultilevel"/>
    <w:tmpl w:val="C4663508"/>
    <w:lvl w:ilvl="0" w:tplc="222411A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A3161"/>
    <w:multiLevelType w:val="hybridMultilevel"/>
    <w:tmpl w:val="1C542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D6747"/>
    <w:multiLevelType w:val="hybridMultilevel"/>
    <w:tmpl w:val="9D1E1F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20552"/>
    <w:multiLevelType w:val="hybridMultilevel"/>
    <w:tmpl w:val="820692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D4F"/>
    <w:rsid w:val="00081B30"/>
    <w:rsid w:val="002A49FB"/>
    <w:rsid w:val="002A5CA8"/>
    <w:rsid w:val="002E05EE"/>
    <w:rsid w:val="002F4AF1"/>
    <w:rsid w:val="003A641F"/>
    <w:rsid w:val="003D1D99"/>
    <w:rsid w:val="0041168E"/>
    <w:rsid w:val="004D0BAB"/>
    <w:rsid w:val="004D3400"/>
    <w:rsid w:val="004E6596"/>
    <w:rsid w:val="005A27DE"/>
    <w:rsid w:val="005E0FC2"/>
    <w:rsid w:val="0060049F"/>
    <w:rsid w:val="00636127"/>
    <w:rsid w:val="00640DCA"/>
    <w:rsid w:val="00657B9E"/>
    <w:rsid w:val="0068491E"/>
    <w:rsid w:val="006B08FD"/>
    <w:rsid w:val="006B1D86"/>
    <w:rsid w:val="00730065"/>
    <w:rsid w:val="007F3A6F"/>
    <w:rsid w:val="0080442B"/>
    <w:rsid w:val="00805B8B"/>
    <w:rsid w:val="00813704"/>
    <w:rsid w:val="00824527"/>
    <w:rsid w:val="00824C51"/>
    <w:rsid w:val="008527EF"/>
    <w:rsid w:val="0087217A"/>
    <w:rsid w:val="00881894"/>
    <w:rsid w:val="009E3C07"/>
    <w:rsid w:val="00A25D4F"/>
    <w:rsid w:val="00AC60CA"/>
    <w:rsid w:val="00B419A2"/>
    <w:rsid w:val="00BD6CDB"/>
    <w:rsid w:val="00C5637B"/>
    <w:rsid w:val="00C8118A"/>
    <w:rsid w:val="00CA3438"/>
    <w:rsid w:val="00D3113C"/>
    <w:rsid w:val="00D879B6"/>
    <w:rsid w:val="00DB509D"/>
    <w:rsid w:val="00DC35D3"/>
    <w:rsid w:val="00E20D6C"/>
    <w:rsid w:val="00E30565"/>
    <w:rsid w:val="00E54534"/>
    <w:rsid w:val="00E57E2B"/>
    <w:rsid w:val="00EE50E5"/>
    <w:rsid w:val="00F76D5D"/>
    <w:rsid w:val="00F9579E"/>
    <w:rsid w:val="00FA445E"/>
    <w:rsid w:val="00FB6E13"/>
    <w:rsid w:val="00FC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C268F"/>
  <w15:docId w15:val="{5FBB6238-FBE5-454C-85FE-E39604E1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D4F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A25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25D4F"/>
  </w:style>
  <w:style w:type="paragraph" w:styleId="Noga">
    <w:name w:val="footer"/>
    <w:basedOn w:val="Navaden"/>
    <w:link w:val="NogaZnak"/>
    <w:uiPriority w:val="99"/>
    <w:unhideWhenUsed/>
    <w:rsid w:val="00A25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25D4F"/>
  </w:style>
  <w:style w:type="paragraph" w:styleId="Odstavekseznama">
    <w:name w:val="List Paragraph"/>
    <w:basedOn w:val="Navaden"/>
    <w:uiPriority w:val="34"/>
    <w:qFormat/>
    <w:rsid w:val="00E3056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8118A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3D1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36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Uporabnik</cp:lastModifiedBy>
  <cp:revision>3</cp:revision>
  <cp:lastPrinted>2021-05-16T20:21:00Z</cp:lastPrinted>
  <dcterms:created xsi:type="dcterms:W3CDTF">2022-05-09T04:41:00Z</dcterms:created>
  <dcterms:modified xsi:type="dcterms:W3CDTF">2022-07-01T05:47:00Z</dcterms:modified>
</cp:coreProperties>
</file>